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Testlands, Green Lane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Southampton, Hampshire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023 8202 6700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contactus@testlands.com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www.testlands.com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260498046875" w:line="240" w:lineRule="auto"/>
        <w:ind w:left="3647.487182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Complaints Policy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60498046875" w:line="245.35637855529785" w:lineRule="auto"/>
        <w:ind w:left="3.9599609375" w:right="745.2197265625" w:firstLine="6.60003662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setting believes that children and parents are entitled to expect courtesy,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of the parties involved.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4960937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598876953125" w:line="245.35637855529785" w:lineRule="auto"/>
        <w:ind w:left="6.820068359375" w:right="740.595703125" w:hanging="6.82006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settings are required to keep a written record of any complaints that reach stage 2 and abov</w:t>
      </w:r>
      <w:r w:rsidDel="00000000" w:rsidR="00000000" w:rsidRPr="00000000">
        <w:rPr>
          <w:rtl w:val="0"/>
        </w:rPr>
        <w:t xml:space="preserve">e, including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their outcome. This is to be made available to parents as well as to Ofsted inspectors on request. A full procedure is set out in the Pre-school Learning Alliance publication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Complaint Investigation Record</w:t>
      </w:r>
      <w:r w:rsidDel="00000000" w:rsidR="00000000" w:rsidRPr="00000000">
        <w:rPr>
          <w:i w:val="1"/>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0" w:lineRule="auto"/>
        <w:ind w:left="15.61996459960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Making a complaint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7.920074462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Stage 1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3.9599609375" w:right="746.5795898437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parent who has a concern about an aspect of the setting’s provision, firstly will speak with the site leader on the site or via telephone.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16.2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 complaints should be resolved amicably and informally at this stage.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598876953125" w:line="240" w:lineRule="auto"/>
        <w:ind w:left="7.920074462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Stage 2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1.97998046875" w:right="729.788818359375" w:firstLine="18.48007202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does not have a satisfactory outcome, or if the problem recurs, the parent moves to this stage of the procedure by putting the concerns or complaint in writing to the setting leader. For parents who are not comfortable with making written complaints, the</w:t>
      </w:r>
      <w:r w:rsidDel="00000000" w:rsidR="00000000" w:rsidRPr="00000000">
        <w:rPr>
          <w:rtl w:val="0"/>
        </w:rPr>
        <w:t xml:space="preserve">y can contact us and arrange a call with our Senior Leader. (This will be minute taken and shared)</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8.58001708984375" w:right="738.763427734375" w:hanging="3.52005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holds written complaints from parents online and confidential. However, if the complaint involves a detailed investigation, the setting leader may wish to store all information relating to the investigation in a separate file designated for this complaint.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0.659942626953125" w:right="756.444091796875" w:firstLine="1.980133056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investigation into the complaint is completed, the site leader or Senior Leader meets with the parent to discuss the outcome.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0671386719" w:line="245.35637855529785" w:lineRule="auto"/>
        <w:ind w:left="8.58001708984375" w:right="750.6591796875" w:firstLine="8.359985351562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must be informed of the outcome of the investigation within 28 days of making the complaint.</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0671386719" w:line="245.35637855529785" w:lineRule="auto"/>
        <w:ind w:left="8.58001708984375" w:right="750.6591796875" w:firstLine="8.35998535156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Stage 3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6.820068359375" w:right="740.80078125" w:firstLine="13.639984130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parent is not satisfied with the outcome of the investigation, he or she requests a meeting with the Senior Leader and the owner/chair of the management committee. The parent should have a friend or partner present if required and the leader should have the support of the chairperson of the management committee, or the owner/senior manager, present.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7.920074462890625" w:right="741.766357421875" w:hanging="7.920074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agreed written record of the discussion is made as well as any decision or action to take as a result. All of the parties present at the meeting sign the record and receive a copy of it.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7.920074462890625" w:right="752.470703125" w:hanging="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signed record signifies that the procedure has concluded. When the complaint is resolved at this stage, the summative points are logged in the Complaints Summary Record.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349609375" w:line="240" w:lineRule="auto"/>
        <w:ind w:left="7.920074462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Stage 4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7.480010986328125" w:right="740.9033203125" w:firstLine="12.98004150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14.51995849609375" w:right="742.76611328125" w:hanging="4.61990356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or volunteers within the Pre-school Learning Alliance are appropriate persons to be invited to act as mediators.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5.059967041015625" w:right="740.474853515625" w:hanging="1.76010131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mediator keeps all discussions confidential. </w:t>
      </w:r>
      <w:r w:rsidDel="00000000" w:rsidR="00000000" w:rsidRPr="00000000">
        <w:rPr>
          <w:rtl w:val="0"/>
        </w:rPr>
        <w:t xml:space="preserve">They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hold separate meetings with the setting personnel (setting leader and owner/chair of the management committee) and the parent, if this is decided to be helpful. The mediator keeps an agreed written record of any meetings that are held and of any advice s/he gives.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3502197265625" w:line="240" w:lineRule="auto"/>
        <w:ind w:left="7.920074462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Stage 5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2.64007568359375" w:right="749.2578125" w:hanging="1.3198852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mediator has concluded her/his investigations, a final meeting between the parent, the setting leader and the owner/chair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0" w:right="749.86083984375" w:hanging="3.9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record of this meeting, including the decision on the action to be taken, is made. Everyone present at the meeting signs the record and receives a copy of it. This signed record signifies that the procedure has concluded.</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Records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0" w:right="758.641357421875" w:hanging="0.659942626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record of complaints against our setting and/or the children and/or the adults working in our setting is kept, including the date, the circumstances of the complaint and how the complaint was managed.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7.920074462890625" w:right="754.781494140625" w:hanging="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outcome of all complaints is recorded which is available for parents and Ofsted inspectors on request.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5.05996704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records are then kept for three years.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260498046875" w:line="240" w:lineRule="auto"/>
        <w:ind w:left="1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reviewed: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5.83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26049804687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B. Stanley</w:t>
      </w:r>
    </w:p>
    <w:sectPr>
      <w:pgSz w:h="15840" w:w="12240" w:orient="portrait"/>
      <w:pgMar w:bottom="1303.800048828125" w:top="711.199951171875" w:left="1620" w:right="661.53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